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FF28C" w14:textId="374AAA31" w:rsidR="00CA2D14" w:rsidRDefault="00034D85">
      <w:r>
        <w:rPr>
          <w:noProof/>
        </w:rPr>
        <mc:AlternateContent>
          <mc:Choice Requires="wps">
            <w:drawing>
              <wp:anchor distT="0" distB="0" distL="114300" distR="114300" simplePos="0" relativeHeight="251663360" behindDoc="0" locked="0" layoutInCell="1" allowOverlap="1" wp14:anchorId="466FEFD2" wp14:editId="1E6FBF00">
                <wp:simplePos x="0" y="0"/>
                <wp:positionH relativeFrom="column">
                  <wp:posOffset>-752475</wp:posOffset>
                </wp:positionH>
                <wp:positionV relativeFrom="paragraph">
                  <wp:posOffset>495300</wp:posOffset>
                </wp:positionV>
                <wp:extent cx="7427595" cy="8505825"/>
                <wp:effectExtent l="0" t="0" r="1905" b="9525"/>
                <wp:wrapNone/>
                <wp:docPr id="1019908363" name="Text Box 5"/>
                <wp:cNvGraphicFramePr/>
                <a:graphic xmlns:a="http://schemas.openxmlformats.org/drawingml/2006/main">
                  <a:graphicData uri="http://schemas.microsoft.com/office/word/2010/wordprocessingShape">
                    <wps:wsp>
                      <wps:cNvSpPr txBox="1"/>
                      <wps:spPr>
                        <a:xfrm>
                          <a:off x="0" y="0"/>
                          <a:ext cx="7427595" cy="8505825"/>
                        </a:xfrm>
                        <a:prstGeom prst="rect">
                          <a:avLst/>
                        </a:prstGeom>
                        <a:solidFill>
                          <a:schemeClr val="lt1"/>
                        </a:solidFill>
                        <a:ln w="6350">
                          <a:noFill/>
                        </a:ln>
                      </wps:spPr>
                      <wps:txbx>
                        <w:txbxContent>
                          <w:p w14:paraId="2B272953" w14:textId="137CD868" w:rsidR="003C7F9E" w:rsidRDefault="003C7F9E" w:rsidP="003C7F9E">
                            <w:pPr>
                              <w:spacing w:after="0" w:line="240" w:lineRule="auto"/>
                              <w:jc w:val="center"/>
                              <w:rPr>
                                <w:b/>
                                <w:bCs/>
                              </w:rPr>
                            </w:pPr>
                            <w:r w:rsidRPr="003C7F9E">
                              <w:rPr>
                                <w:b/>
                                <w:bCs/>
                              </w:rPr>
                              <w:t>North Morrow Vector Control District</w:t>
                            </w:r>
                          </w:p>
                          <w:p w14:paraId="530F3D2F" w14:textId="072C6A3E" w:rsidR="003C7F9E" w:rsidRDefault="003C7F9E" w:rsidP="003C7F9E">
                            <w:pPr>
                              <w:spacing w:after="0" w:line="240" w:lineRule="auto"/>
                              <w:jc w:val="center"/>
                              <w:rPr>
                                <w:b/>
                                <w:bCs/>
                              </w:rPr>
                            </w:pPr>
                            <w:r>
                              <w:rPr>
                                <w:b/>
                                <w:bCs/>
                              </w:rPr>
                              <w:t>5/22/2024</w:t>
                            </w:r>
                          </w:p>
                          <w:p w14:paraId="660A5158" w14:textId="4A03E828" w:rsidR="003C7F9E" w:rsidRDefault="003C7F9E" w:rsidP="003C7F9E">
                            <w:pPr>
                              <w:spacing w:after="0" w:line="240" w:lineRule="auto"/>
                              <w:jc w:val="center"/>
                              <w:rPr>
                                <w:b/>
                                <w:bCs/>
                              </w:rPr>
                            </w:pPr>
                            <w:r>
                              <w:rPr>
                                <w:b/>
                                <w:bCs/>
                              </w:rPr>
                              <w:t>NMVCD Office</w:t>
                            </w:r>
                          </w:p>
                          <w:p w14:paraId="7457D1DE" w14:textId="29597386" w:rsidR="0033651B" w:rsidRDefault="003C7F9E" w:rsidP="003C7F9E">
                            <w:pPr>
                              <w:spacing w:after="0" w:line="240" w:lineRule="auto"/>
                              <w:jc w:val="center"/>
                              <w:rPr>
                                <w:b/>
                                <w:bCs/>
                              </w:rPr>
                            </w:pPr>
                            <w:r>
                              <w:rPr>
                                <w:b/>
                                <w:bCs/>
                              </w:rPr>
                              <w:t>Budget Committee Meeting</w:t>
                            </w:r>
                          </w:p>
                          <w:p w14:paraId="240F8936" w14:textId="77777777" w:rsidR="003C7F9E" w:rsidRPr="003C7F9E" w:rsidRDefault="003C7F9E" w:rsidP="003C7F9E">
                            <w:pPr>
                              <w:spacing w:after="0" w:line="240" w:lineRule="auto"/>
                              <w:jc w:val="center"/>
                              <w:rPr>
                                <w:b/>
                                <w:bCs/>
                              </w:rPr>
                            </w:pPr>
                          </w:p>
                          <w:p w14:paraId="78193022" w14:textId="450BE61F" w:rsidR="00CA73AE" w:rsidRDefault="00CA73AE" w:rsidP="00033072">
                            <w:r w:rsidRPr="00CA73AE">
                              <w:rPr>
                                <w:b/>
                                <w:bCs/>
                              </w:rPr>
                              <w:t>IN ATTENDANCE:</w:t>
                            </w:r>
                            <w:r>
                              <w:t xml:space="preserve"> Glen</w:t>
                            </w:r>
                            <w:r w:rsidR="00B36F06">
                              <w:t>n</w:t>
                            </w:r>
                            <w:r>
                              <w:t xml:space="preserve"> Maret</w:t>
                            </w:r>
                            <w:r w:rsidR="003C7F9E">
                              <w:t xml:space="preserve">, </w:t>
                            </w:r>
                            <w:r w:rsidR="00133028" w:rsidRPr="003C7F9E">
                              <w:rPr>
                                <w:b/>
                                <w:bCs/>
                              </w:rPr>
                              <w:t>Board Chairman</w:t>
                            </w:r>
                            <w:r w:rsidR="003C7F9E">
                              <w:rPr>
                                <w:b/>
                                <w:bCs/>
                              </w:rPr>
                              <w:t xml:space="preserve">: </w:t>
                            </w:r>
                            <w:r w:rsidR="003C7F9E">
                              <w:t xml:space="preserve">Greg Barron, </w:t>
                            </w:r>
                            <w:r w:rsidR="003C7F9E">
                              <w:rPr>
                                <w:b/>
                                <w:bCs/>
                              </w:rPr>
                              <w:t xml:space="preserve">Budget Officer: </w:t>
                            </w:r>
                            <w:r w:rsidR="003C7F9E">
                              <w:t xml:space="preserve">Anita Baumgart, </w:t>
                            </w:r>
                            <w:r w:rsidR="003C7F9E" w:rsidRPr="003C7F9E">
                              <w:rPr>
                                <w:b/>
                                <w:bCs/>
                              </w:rPr>
                              <w:t>Acting Secretary</w:t>
                            </w:r>
                            <w:r w:rsidR="003C7F9E">
                              <w:rPr>
                                <w:b/>
                                <w:bCs/>
                              </w:rPr>
                              <w:t>:</w:t>
                            </w:r>
                            <w:r w:rsidR="00EA658C">
                              <w:rPr>
                                <w:b/>
                                <w:bCs/>
                              </w:rPr>
                              <w:t xml:space="preserve"> Members: </w:t>
                            </w:r>
                            <w:r w:rsidR="00EA658C">
                              <w:t>Pat Tolar, Smokey Joe Wightman, Kevin Gilbertson,</w:t>
                            </w:r>
                            <w:r w:rsidR="008531D9">
                              <w:t xml:space="preserve"> Loren Dieter,</w:t>
                            </w:r>
                            <w:r w:rsidR="00EA658C">
                              <w:t xml:space="preserve"> Jake Case, Lizet</w:t>
                            </w:r>
                            <w:r w:rsidR="001B276B">
                              <w:t>te</w:t>
                            </w:r>
                            <w:r w:rsidR="00EA658C">
                              <w:t xml:space="preserve"> </w:t>
                            </w:r>
                            <w:r w:rsidR="00033072">
                              <w:t>Peña</w:t>
                            </w:r>
                            <w:r w:rsidR="00F252D6">
                              <w:t xml:space="preserve"> </w:t>
                            </w:r>
                            <w:r w:rsidR="00F252D6" w:rsidRPr="00F252D6">
                              <w:rPr>
                                <w:b/>
                                <w:bCs/>
                              </w:rPr>
                              <w:t>Absent:</w:t>
                            </w:r>
                            <w:r w:rsidR="00F252D6">
                              <w:t xml:space="preserve"> Lenn Greer</w:t>
                            </w:r>
                            <w:r w:rsidR="001B276B">
                              <w:t>, Laura Combes and Brian Mendoza</w:t>
                            </w:r>
                          </w:p>
                          <w:p w14:paraId="526CA8BE" w14:textId="06052BD8" w:rsidR="00EA658C" w:rsidRDefault="00EA658C" w:rsidP="00EA658C">
                            <w:pPr>
                              <w:spacing w:after="0" w:line="240" w:lineRule="auto"/>
                              <w:jc w:val="center"/>
                            </w:pPr>
                            <w:r>
                              <w:t>A Quorum was established.</w:t>
                            </w:r>
                          </w:p>
                          <w:p w14:paraId="4D67E89E" w14:textId="29EB0B04" w:rsidR="00EA658C" w:rsidRDefault="00EA658C" w:rsidP="00EA658C">
                            <w:pPr>
                              <w:spacing w:after="0" w:line="240" w:lineRule="auto"/>
                              <w:jc w:val="center"/>
                            </w:pPr>
                            <w:r>
                              <w:t>The Meeting was called to order at 6:48pm by Chairman Glen</w:t>
                            </w:r>
                            <w:r w:rsidR="00E73FE3">
                              <w:t>n</w:t>
                            </w:r>
                            <w:r>
                              <w:t xml:space="preserve"> Maret.</w:t>
                            </w:r>
                          </w:p>
                          <w:p w14:paraId="2CCFA391" w14:textId="77777777" w:rsidR="00EA658C" w:rsidRPr="00EA658C" w:rsidRDefault="00EA658C" w:rsidP="00EA658C">
                            <w:pPr>
                              <w:spacing w:after="0" w:line="240" w:lineRule="auto"/>
                              <w:jc w:val="center"/>
                            </w:pPr>
                          </w:p>
                          <w:p w14:paraId="54719E52" w14:textId="57DC07E8" w:rsidR="00EA658C" w:rsidRDefault="00133028" w:rsidP="00EA658C">
                            <w:pPr>
                              <w:spacing w:after="0"/>
                            </w:pPr>
                            <w:r w:rsidRPr="009403D4">
                              <w:rPr>
                                <w:b/>
                                <w:bCs/>
                                <w:u w:val="single"/>
                              </w:rPr>
                              <w:t>Board Action</w:t>
                            </w:r>
                            <w:r w:rsidR="00EA658C" w:rsidRPr="009403D4">
                              <w:rPr>
                                <w:b/>
                                <w:bCs/>
                                <w:u w:val="single"/>
                              </w:rPr>
                              <w:t>:</w:t>
                            </w:r>
                            <w:r w:rsidR="00EA658C">
                              <w:t xml:space="preserve"> (Tolar/Gilbertson) Motion to accept the minutes from the board meeting on April 24,2024</w:t>
                            </w:r>
                          </w:p>
                          <w:p w14:paraId="43465269" w14:textId="50DA999C" w:rsidR="00EA658C" w:rsidRDefault="00EA658C" w:rsidP="00EA658C">
                            <w:pPr>
                              <w:spacing w:after="0"/>
                            </w:pPr>
                            <w:r>
                              <w:t xml:space="preserve">                                                                                                                 </w:t>
                            </w:r>
                            <w:r w:rsidR="008531D9">
                              <w:t>7</w:t>
                            </w:r>
                            <w:r w:rsidR="00F252D6">
                              <w:t xml:space="preserve"> in favor/0 opposed</w:t>
                            </w:r>
                            <w:r w:rsidR="00B204FB">
                              <w:t>/</w:t>
                            </w:r>
                            <w:r w:rsidR="000A05CD">
                              <w:t>0</w:t>
                            </w:r>
                            <w:r w:rsidR="00B204FB">
                              <w:t xml:space="preserve"> abstention</w:t>
                            </w:r>
                            <w:r w:rsidR="00EF073C">
                              <w:t>.</w:t>
                            </w:r>
                            <w:r>
                              <w:t xml:space="preserve"> Motion Carries</w:t>
                            </w:r>
                          </w:p>
                          <w:p w14:paraId="6C8D3F53" w14:textId="77777777" w:rsidR="00EA658C" w:rsidRDefault="00EA658C" w:rsidP="00EA658C">
                            <w:pPr>
                              <w:spacing w:after="0"/>
                            </w:pPr>
                          </w:p>
                          <w:p w14:paraId="38B011DD" w14:textId="56DC1CE0" w:rsidR="00EA658C" w:rsidRDefault="00F252D6" w:rsidP="00EA658C">
                            <w:pPr>
                              <w:spacing w:after="0"/>
                              <w:rPr>
                                <w:b/>
                                <w:bCs/>
                                <w:u w:val="single"/>
                              </w:rPr>
                            </w:pPr>
                            <w:r w:rsidRPr="00F252D6">
                              <w:rPr>
                                <w:b/>
                                <w:bCs/>
                                <w:u w:val="single"/>
                              </w:rPr>
                              <w:t>Budget Officer Report</w:t>
                            </w:r>
                          </w:p>
                          <w:p w14:paraId="4987FEF4" w14:textId="77777777" w:rsidR="001B276B" w:rsidRDefault="00F252D6" w:rsidP="00EA658C">
                            <w:pPr>
                              <w:spacing w:after="0"/>
                            </w:pPr>
                            <w:r>
                              <w:t xml:space="preserve">Greg Barron, Budget officer </w:t>
                            </w:r>
                            <w:r w:rsidR="001B276B">
                              <w:t>presented</w:t>
                            </w:r>
                            <w:r>
                              <w:t xml:space="preserve"> the proposed 2024-25 by line item.</w:t>
                            </w:r>
                            <w:r w:rsidR="00EF073C">
                              <w:t xml:space="preserve"> Discussion on salaries ensued. Kevin</w:t>
                            </w:r>
                            <w:r w:rsidR="001B276B">
                              <w:t xml:space="preserve"> Gilbertson</w:t>
                            </w:r>
                            <w:r w:rsidR="00EF073C">
                              <w:t xml:space="preserve"> explained to new</w:t>
                            </w:r>
                            <w:r w:rsidR="00B204FB">
                              <w:t xml:space="preserve"> members how Greg and Anita’s salaries are compared with other mosquito districts to ensure that NMVCD salaries are competitive with other districts.</w:t>
                            </w:r>
                          </w:p>
                          <w:p w14:paraId="7585D3D5" w14:textId="3467742F" w:rsidR="00F252D6" w:rsidRDefault="001B276B" w:rsidP="00EA658C">
                            <w:pPr>
                              <w:spacing w:after="0"/>
                            </w:pPr>
                            <w:r>
                              <w:t>Greg also discussed the proposed Option Levy.  The Option Levy will be discussed further and finalized at the Budget Hearing on June 26</w:t>
                            </w:r>
                            <w:r w:rsidRPr="001B276B">
                              <w:rPr>
                                <w:vertAlign w:val="superscript"/>
                              </w:rPr>
                              <w:t>th</w:t>
                            </w:r>
                            <w:r>
                              <w:t xml:space="preserve">.  </w:t>
                            </w:r>
                          </w:p>
                          <w:p w14:paraId="2D3BA673" w14:textId="77777777" w:rsidR="008531D9" w:rsidRDefault="008531D9" w:rsidP="00EA658C">
                            <w:pPr>
                              <w:spacing w:after="0"/>
                            </w:pPr>
                          </w:p>
                          <w:p w14:paraId="50016AB2" w14:textId="41F6E8BD" w:rsidR="008531D9" w:rsidRDefault="008531D9" w:rsidP="00EA658C">
                            <w:pPr>
                              <w:spacing w:after="0"/>
                            </w:pPr>
                            <w:r w:rsidRPr="009403D4">
                              <w:rPr>
                                <w:b/>
                                <w:bCs/>
                                <w:u w:val="single"/>
                              </w:rPr>
                              <w:t>Board Action:</w:t>
                            </w:r>
                            <w:r>
                              <w:t xml:space="preserve"> (Dieter/Tolar) Motion to approve the </w:t>
                            </w:r>
                            <w:r w:rsidR="00DE3296">
                              <w:t xml:space="preserve">proposed </w:t>
                            </w:r>
                            <w:r>
                              <w:t>2024-25 budget as submitted by Greg Barron, Budget officer.</w:t>
                            </w:r>
                          </w:p>
                          <w:p w14:paraId="71E9AE90" w14:textId="6ECCA122" w:rsidR="008531D9" w:rsidRDefault="008531D9" w:rsidP="00EA658C">
                            <w:pPr>
                              <w:spacing w:after="0"/>
                            </w:pPr>
                            <w:r>
                              <w:t xml:space="preserve">                                                                                                                 7 in favor/0 opposed/</w:t>
                            </w:r>
                            <w:r w:rsidR="000A05CD">
                              <w:t xml:space="preserve">0 </w:t>
                            </w:r>
                            <w:r>
                              <w:t>abstention. Motion Carries</w:t>
                            </w:r>
                          </w:p>
                          <w:p w14:paraId="019D2D09" w14:textId="77777777" w:rsidR="00B204FB" w:rsidRPr="00F252D6" w:rsidRDefault="00B204FB" w:rsidP="00EA658C">
                            <w:pPr>
                              <w:spacing w:after="0"/>
                            </w:pPr>
                          </w:p>
                          <w:p w14:paraId="3BEEF1B8" w14:textId="4D23C338" w:rsidR="00133028" w:rsidRDefault="00133028">
                            <w:r w:rsidRPr="009403D4">
                              <w:rPr>
                                <w:u w:val="single"/>
                              </w:rPr>
                              <w:t xml:space="preserve"> </w:t>
                            </w:r>
                            <w:r w:rsidR="008531D9" w:rsidRPr="009403D4">
                              <w:rPr>
                                <w:b/>
                                <w:bCs/>
                                <w:u w:val="single"/>
                              </w:rPr>
                              <w:t>Mosquito Control Update:</w:t>
                            </w:r>
                            <w:r w:rsidR="008531D9">
                              <w:rPr>
                                <w:b/>
                                <w:bCs/>
                              </w:rPr>
                              <w:t xml:space="preserve"> </w:t>
                            </w:r>
                            <w:r w:rsidR="008531D9">
                              <w:t xml:space="preserve">Anita Baumgart gave an update on how the mosquito season has started off slowly but is beginning to pick up since the Columbia River </w:t>
                            </w:r>
                            <w:r w:rsidR="00D30004">
                              <w:t xml:space="preserve">water </w:t>
                            </w:r>
                            <w:r w:rsidR="008531D9">
                              <w:t xml:space="preserve">levels have risen. </w:t>
                            </w:r>
                            <w:r w:rsidR="00D30004">
                              <w:t>River water L</w:t>
                            </w:r>
                            <w:r w:rsidR="008531D9">
                              <w:t xml:space="preserve">evels are </w:t>
                            </w:r>
                            <w:r w:rsidR="001742A0">
                              <w:t>predicted</w:t>
                            </w:r>
                            <w:r w:rsidR="008531D9">
                              <w:t xml:space="preserve"> to remain high until the end of Jun</w:t>
                            </w:r>
                            <w:r w:rsidR="00222C0F">
                              <w:t>e</w:t>
                            </w:r>
                            <w:r w:rsidR="00D30004">
                              <w:t xml:space="preserve"> and with that more biting aedes mosquitoes migrating across the river to inundate the Irrigon and Boardman shorelines.</w:t>
                            </w:r>
                            <w:r w:rsidR="008531D9">
                              <w:t xml:space="preserve"> </w:t>
                            </w:r>
                          </w:p>
                          <w:p w14:paraId="2D29012C" w14:textId="4C4E86C9" w:rsidR="008531D9" w:rsidRDefault="008531D9">
                            <w:r w:rsidRPr="009403D4">
                              <w:rPr>
                                <w:b/>
                                <w:bCs/>
                                <w:u w:val="single"/>
                              </w:rPr>
                              <w:t>Future of the Vector Control</w:t>
                            </w:r>
                            <w:r w:rsidR="00432AAD">
                              <w:rPr>
                                <w:b/>
                                <w:bCs/>
                                <w:u w:val="single"/>
                              </w:rPr>
                              <w:t xml:space="preserve"> Building</w:t>
                            </w:r>
                            <w:r w:rsidRPr="009403D4">
                              <w:rPr>
                                <w:b/>
                                <w:bCs/>
                                <w:u w:val="single"/>
                              </w:rPr>
                              <w:t xml:space="preserve"> Update:</w:t>
                            </w:r>
                            <w:r>
                              <w:rPr>
                                <w:b/>
                                <w:bCs/>
                              </w:rPr>
                              <w:t xml:space="preserve"> </w:t>
                            </w:r>
                            <w:r>
                              <w:t xml:space="preserve">Greg Barron stated that the district financials have been approved by </w:t>
                            </w:r>
                            <w:r w:rsidR="001742A0">
                              <w:t>Banner Bank</w:t>
                            </w:r>
                            <w:r w:rsidR="00D30004">
                              <w:t xml:space="preserve"> for a possible municipal construction loan</w:t>
                            </w:r>
                            <w:r>
                              <w:t xml:space="preserve">. </w:t>
                            </w:r>
                            <w:r w:rsidR="00FC0B40">
                              <w:t xml:space="preserve">Land for the new site is still in the works. </w:t>
                            </w:r>
                          </w:p>
                          <w:p w14:paraId="55F9A23D" w14:textId="5B171408" w:rsidR="009403D4" w:rsidRDefault="009403D4">
                            <w:r w:rsidRPr="009403D4">
                              <w:rPr>
                                <w:b/>
                                <w:bCs/>
                                <w:u w:val="single"/>
                              </w:rPr>
                              <w:t>Good of The Order:</w:t>
                            </w:r>
                            <w:r>
                              <w:rPr>
                                <w:b/>
                                <w:bCs/>
                              </w:rPr>
                              <w:t xml:space="preserve"> </w:t>
                            </w:r>
                            <w:r>
                              <w:t>At the last board meeting discussion ensued about the district’s money in the bank being adequately insured. Greg Barron was to check into the matter and report back to the Board. Greg Barron contacted Banner Bank and confirmed that the district’s money is safely</w:t>
                            </w:r>
                            <w:r w:rsidR="00D30004">
                              <w:t xml:space="preserve"> F</w:t>
                            </w:r>
                            <w:r w:rsidR="004333CA">
                              <w:t>DI</w:t>
                            </w:r>
                            <w:r w:rsidR="00D30004">
                              <w:t>C</w:t>
                            </w:r>
                            <w:r>
                              <w:t xml:space="preserve"> insured</w:t>
                            </w:r>
                            <w:r w:rsidR="00D30004">
                              <w:t xml:space="preserve"> because we invest in the Public Funds Collateralization Program through the Oregon State Treasury.</w:t>
                            </w:r>
                          </w:p>
                          <w:p w14:paraId="6014A863" w14:textId="11FBDC1A" w:rsidR="000A05CD" w:rsidRDefault="000A05CD">
                            <w:r>
                              <w:rPr>
                                <w:b/>
                                <w:bCs/>
                              </w:rPr>
                              <w:t xml:space="preserve">Next Budget Committee Hearing: </w:t>
                            </w:r>
                            <w:r>
                              <w:t>June 26</w:t>
                            </w:r>
                            <w:r w:rsidRPr="000A05CD">
                              <w:rPr>
                                <w:vertAlign w:val="superscript"/>
                              </w:rPr>
                              <w:t>th</w:t>
                            </w:r>
                            <w:r>
                              <w:t>, 2024.</w:t>
                            </w:r>
                            <w:r w:rsidR="001742A0">
                              <w:t xml:space="preserve"> 6:30 pm.</w:t>
                            </w:r>
                          </w:p>
                          <w:p w14:paraId="51EB7352" w14:textId="11396038" w:rsidR="000A05CD" w:rsidRDefault="000A05CD">
                            <w:r>
                              <w:rPr>
                                <w:b/>
                                <w:bCs/>
                              </w:rPr>
                              <w:t xml:space="preserve">Board Action: </w:t>
                            </w:r>
                            <w:r w:rsidR="00604B3F">
                              <w:t>(Wightman/Dieter) To adjourn meeting at 8:05 pm.</w:t>
                            </w:r>
                          </w:p>
                          <w:p w14:paraId="13CD54BE" w14:textId="4A1B609F" w:rsidR="00604B3F" w:rsidRDefault="00604B3F">
                            <w:r>
                              <w:t xml:space="preserve">                                                                                                                 7 in favor/0 opposed/0 abstention. Motion Carries</w:t>
                            </w:r>
                          </w:p>
                          <w:p w14:paraId="6D7AAA83" w14:textId="77777777" w:rsidR="00604B3F" w:rsidRDefault="00604B3F"/>
                          <w:p w14:paraId="27FF7D08" w14:textId="64AF7F2B" w:rsidR="00604B3F" w:rsidRDefault="00604B3F">
                            <w:pPr>
                              <w:rPr>
                                <w:b/>
                                <w:bCs/>
                              </w:rPr>
                            </w:pPr>
                            <w:r>
                              <w:rPr>
                                <w:b/>
                                <w:bCs/>
                              </w:rPr>
                              <w:t>Respectfully submitted by:</w:t>
                            </w:r>
                          </w:p>
                          <w:p w14:paraId="3339F834" w14:textId="18540F62" w:rsidR="00604B3F" w:rsidRPr="00604B3F" w:rsidRDefault="00604B3F">
                            <w:pPr>
                              <w:rPr>
                                <w:b/>
                                <w:bCs/>
                              </w:rPr>
                            </w:pPr>
                            <w:r>
                              <w:rPr>
                                <w:b/>
                                <w:bCs/>
                              </w:rPr>
                              <w:t xml:space="preserve">Anita Baumgart, Acting secretary </w:t>
                            </w:r>
                          </w:p>
                          <w:p w14:paraId="35A20958" w14:textId="77777777" w:rsidR="000A05CD" w:rsidRPr="000A05CD" w:rsidRDefault="000A05CD"/>
                          <w:p w14:paraId="3DB6DE76" w14:textId="77777777" w:rsidR="008B7F94" w:rsidRDefault="008B7F94"/>
                          <w:p w14:paraId="69C7969C" w14:textId="77777777" w:rsidR="009403D4" w:rsidRDefault="009403D4"/>
                          <w:p w14:paraId="5463E09D" w14:textId="77777777" w:rsidR="009403D4" w:rsidRPr="009403D4" w:rsidRDefault="009403D4"/>
                          <w:p w14:paraId="1439F990" w14:textId="77777777" w:rsidR="00CA73AE" w:rsidRDefault="00CA73AE"/>
                          <w:p w14:paraId="2BA6AA47" w14:textId="77777777" w:rsidR="00CA73AE" w:rsidRDefault="00CA73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EFD2" id="_x0000_t202" coordsize="21600,21600" o:spt="202" path="m,l,21600r21600,l21600,xe">
                <v:stroke joinstyle="miter"/>
                <v:path gradientshapeok="t" o:connecttype="rect"/>
              </v:shapetype>
              <v:shape id="Text Box 5" o:spid="_x0000_s1026" type="#_x0000_t202" style="position:absolute;margin-left:-59.25pt;margin-top:39pt;width:584.85pt;height:6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" fillcolor="white [3201]" stroked="f" strokeweight=".5pt">
                <v:textbox>
                  <w:txbxContent>
                    <w:p w14:paraId="2B272953" w14:textId="137CD868" w:rsidR="003C7F9E" w:rsidRDefault="003C7F9E" w:rsidP="003C7F9E">
                      <w:pPr>
                        <w:spacing w:after="0" w:line="240" w:lineRule="auto"/>
                        <w:jc w:val="center"/>
                        <w:rPr>
                          <w:b/>
                          <w:bCs/>
                        </w:rPr>
                      </w:pPr>
                      <w:r w:rsidRPr="003C7F9E">
                        <w:rPr>
                          <w:b/>
                          <w:bCs/>
                        </w:rPr>
                        <w:t>North Morrow Vector Control District</w:t>
                      </w:r>
                    </w:p>
                    <w:p w14:paraId="530F3D2F" w14:textId="072C6A3E" w:rsidR="003C7F9E" w:rsidRDefault="003C7F9E" w:rsidP="003C7F9E">
                      <w:pPr>
                        <w:spacing w:after="0" w:line="240" w:lineRule="auto"/>
                        <w:jc w:val="center"/>
                        <w:rPr>
                          <w:b/>
                          <w:bCs/>
                        </w:rPr>
                      </w:pPr>
                      <w:r>
                        <w:rPr>
                          <w:b/>
                          <w:bCs/>
                        </w:rPr>
                        <w:t>5/22/2024</w:t>
                      </w:r>
                    </w:p>
                    <w:p w14:paraId="660A5158" w14:textId="4A03E828" w:rsidR="003C7F9E" w:rsidRDefault="003C7F9E" w:rsidP="003C7F9E">
                      <w:pPr>
                        <w:spacing w:after="0" w:line="240" w:lineRule="auto"/>
                        <w:jc w:val="center"/>
                        <w:rPr>
                          <w:b/>
                          <w:bCs/>
                        </w:rPr>
                      </w:pPr>
                      <w:r>
                        <w:rPr>
                          <w:b/>
                          <w:bCs/>
                        </w:rPr>
                        <w:t>NMVCD Office</w:t>
                      </w:r>
                    </w:p>
                    <w:p w14:paraId="7457D1DE" w14:textId="29597386" w:rsidR="0033651B" w:rsidRDefault="003C7F9E" w:rsidP="003C7F9E">
                      <w:pPr>
                        <w:spacing w:after="0" w:line="240" w:lineRule="auto"/>
                        <w:jc w:val="center"/>
                        <w:rPr>
                          <w:b/>
                          <w:bCs/>
                        </w:rPr>
                      </w:pPr>
                      <w:r>
                        <w:rPr>
                          <w:b/>
                          <w:bCs/>
                        </w:rPr>
                        <w:t>Budget Committee Meeting</w:t>
                      </w:r>
                    </w:p>
                    <w:p w14:paraId="240F8936" w14:textId="77777777" w:rsidR="003C7F9E" w:rsidRPr="003C7F9E" w:rsidRDefault="003C7F9E" w:rsidP="003C7F9E">
                      <w:pPr>
                        <w:spacing w:after="0" w:line="240" w:lineRule="auto"/>
                        <w:jc w:val="center"/>
                        <w:rPr>
                          <w:b/>
                          <w:bCs/>
                        </w:rPr>
                      </w:pPr>
                    </w:p>
                    <w:p w14:paraId="78193022" w14:textId="450BE61F" w:rsidR="00CA73AE" w:rsidRDefault="00CA73AE" w:rsidP="00033072">
                      <w:r w:rsidRPr="00CA73AE">
                        <w:rPr>
                          <w:b/>
                          <w:bCs/>
                        </w:rPr>
                        <w:t>IN ATTENDANCE:</w:t>
                      </w:r>
                      <w:r>
                        <w:t xml:space="preserve"> Glen</w:t>
                      </w:r>
                      <w:r w:rsidR="00B36F06">
                        <w:t>n</w:t>
                      </w:r>
                      <w:r>
                        <w:t xml:space="preserve"> Maret</w:t>
                      </w:r>
                      <w:r w:rsidR="003C7F9E">
                        <w:t xml:space="preserve">, </w:t>
                      </w:r>
                      <w:r w:rsidR="00133028" w:rsidRPr="003C7F9E">
                        <w:rPr>
                          <w:b/>
                          <w:bCs/>
                        </w:rPr>
                        <w:t>Board Chairman</w:t>
                      </w:r>
                      <w:r w:rsidR="003C7F9E">
                        <w:rPr>
                          <w:b/>
                          <w:bCs/>
                        </w:rPr>
                        <w:t xml:space="preserve">: </w:t>
                      </w:r>
                      <w:r w:rsidR="003C7F9E">
                        <w:t xml:space="preserve">Greg Barron, </w:t>
                      </w:r>
                      <w:r w:rsidR="003C7F9E">
                        <w:rPr>
                          <w:b/>
                          <w:bCs/>
                        </w:rPr>
                        <w:t xml:space="preserve">Budget Officer: </w:t>
                      </w:r>
                      <w:r w:rsidR="003C7F9E">
                        <w:t xml:space="preserve">Anita Baumgart, </w:t>
                      </w:r>
                      <w:r w:rsidR="003C7F9E" w:rsidRPr="003C7F9E">
                        <w:rPr>
                          <w:b/>
                          <w:bCs/>
                        </w:rPr>
                        <w:t>Acting Secretary</w:t>
                      </w:r>
                      <w:r w:rsidR="003C7F9E">
                        <w:rPr>
                          <w:b/>
                          <w:bCs/>
                        </w:rPr>
                        <w:t>:</w:t>
                      </w:r>
                      <w:r w:rsidR="00EA658C">
                        <w:rPr>
                          <w:b/>
                          <w:bCs/>
                        </w:rPr>
                        <w:t xml:space="preserve"> Members: </w:t>
                      </w:r>
                      <w:r w:rsidR="00EA658C">
                        <w:t>Pat Tolar, Smokey Joe Wightman, Kevin Gilbertson,</w:t>
                      </w:r>
                      <w:r w:rsidR="008531D9">
                        <w:t xml:space="preserve"> Loren Dieter,</w:t>
                      </w:r>
                      <w:r w:rsidR="00EA658C">
                        <w:t xml:space="preserve"> Jake Case, Lizet</w:t>
                      </w:r>
                      <w:r w:rsidR="001B276B">
                        <w:t>te</w:t>
                      </w:r>
                      <w:r w:rsidR="00EA658C">
                        <w:t xml:space="preserve"> </w:t>
                      </w:r>
                      <w:r w:rsidR="00033072">
                        <w:t>Peña</w:t>
                      </w:r>
                      <w:r w:rsidR="00F252D6">
                        <w:t xml:space="preserve"> </w:t>
                      </w:r>
                      <w:r w:rsidR="00F252D6" w:rsidRPr="00F252D6">
                        <w:rPr>
                          <w:b/>
                          <w:bCs/>
                        </w:rPr>
                        <w:t>Absent:</w:t>
                      </w:r>
                      <w:r w:rsidR="00F252D6">
                        <w:t xml:space="preserve"> Lenn Greer</w:t>
                      </w:r>
                      <w:r w:rsidR="001B276B">
                        <w:t>, Laura Combes and Brian Mendoza</w:t>
                      </w:r>
                    </w:p>
                    <w:p w14:paraId="526CA8BE" w14:textId="06052BD8" w:rsidR="00EA658C" w:rsidRDefault="00EA658C" w:rsidP="00EA658C">
                      <w:pPr>
                        <w:spacing w:after="0" w:line="240" w:lineRule="auto"/>
                        <w:jc w:val="center"/>
                      </w:pPr>
                      <w:r>
                        <w:t>A Quorum was established.</w:t>
                      </w:r>
                    </w:p>
                    <w:p w14:paraId="4D67E89E" w14:textId="29EB0B04" w:rsidR="00EA658C" w:rsidRDefault="00EA658C" w:rsidP="00EA658C">
                      <w:pPr>
                        <w:spacing w:after="0" w:line="240" w:lineRule="auto"/>
                        <w:jc w:val="center"/>
                      </w:pPr>
                      <w:r>
                        <w:t>The Meeting was called to order at 6:48pm by Chairman Glen</w:t>
                      </w:r>
                      <w:r w:rsidR="00E73FE3">
                        <w:t>n</w:t>
                      </w:r>
                      <w:r>
                        <w:t xml:space="preserve"> Maret.</w:t>
                      </w:r>
                    </w:p>
                    <w:p w14:paraId="2CCFA391" w14:textId="77777777" w:rsidR="00EA658C" w:rsidRPr="00EA658C" w:rsidRDefault="00EA658C" w:rsidP="00EA658C">
                      <w:pPr>
                        <w:spacing w:after="0" w:line="240" w:lineRule="auto"/>
                        <w:jc w:val="center"/>
                      </w:pPr>
                    </w:p>
                    <w:p w14:paraId="54719E52" w14:textId="57DC07E8" w:rsidR="00EA658C" w:rsidRDefault="00133028" w:rsidP="00EA658C">
                      <w:pPr>
                        <w:spacing w:after="0"/>
                      </w:pPr>
                      <w:r w:rsidRPr="009403D4">
                        <w:rPr>
                          <w:b/>
                          <w:bCs/>
                          <w:u w:val="single"/>
                        </w:rPr>
                        <w:t>Board Action</w:t>
                      </w:r>
                      <w:r w:rsidR="00EA658C" w:rsidRPr="009403D4">
                        <w:rPr>
                          <w:b/>
                          <w:bCs/>
                          <w:u w:val="single"/>
                        </w:rPr>
                        <w:t>:</w:t>
                      </w:r>
                      <w:r w:rsidR="00EA658C">
                        <w:t xml:space="preserve"> (Tolar/Gilbertson) Motion to accept the minutes from the board meeting on April 24,2024</w:t>
                      </w:r>
                    </w:p>
                    <w:p w14:paraId="43465269" w14:textId="50DA999C" w:rsidR="00EA658C" w:rsidRDefault="00EA658C" w:rsidP="00EA658C">
                      <w:pPr>
                        <w:spacing w:after="0"/>
                      </w:pPr>
                      <w:r>
                        <w:t xml:space="preserve">                                                                                                                 </w:t>
                      </w:r>
                      <w:r w:rsidR="008531D9">
                        <w:t>7</w:t>
                      </w:r>
                      <w:r w:rsidR="00F252D6">
                        <w:t xml:space="preserve"> in favor/0 opposed</w:t>
                      </w:r>
                      <w:r w:rsidR="00B204FB">
                        <w:t>/</w:t>
                      </w:r>
                      <w:r w:rsidR="000A05CD">
                        <w:t>0</w:t>
                      </w:r>
                      <w:r w:rsidR="00B204FB">
                        <w:t xml:space="preserve"> abstention</w:t>
                      </w:r>
                      <w:r w:rsidR="00EF073C">
                        <w:t>.</w:t>
                      </w:r>
                      <w:r>
                        <w:t xml:space="preserve"> Motion Carries</w:t>
                      </w:r>
                    </w:p>
                    <w:p w14:paraId="6C8D3F53" w14:textId="77777777" w:rsidR="00EA658C" w:rsidRDefault="00EA658C" w:rsidP="00EA658C">
                      <w:pPr>
                        <w:spacing w:after="0"/>
                      </w:pPr>
                    </w:p>
                    <w:p w14:paraId="38B011DD" w14:textId="56DC1CE0" w:rsidR="00EA658C" w:rsidRDefault="00F252D6" w:rsidP="00EA658C">
                      <w:pPr>
                        <w:spacing w:after="0"/>
                        <w:rPr>
                          <w:b/>
                          <w:bCs/>
                          <w:u w:val="single"/>
                        </w:rPr>
                      </w:pPr>
                      <w:r w:rsidRPr="00F252D6">
                        <w:rPr>
                          <w:b/>
                          <w:bCs/>
                          <w:u w:val="single"/>
                        </w:rPr>
                        <w:t>Budget Officer Report</w:t>
                      </w:r>
                    </w:p>
                    <w:p w14:paraId="4987FEF4" w14:textId="77777777" w:rsidR="001B276B" w:rsidRDefault="00F252D6" w:rsidP="00EA658C">
                      <w:pPr>
                        <w:spacing w:after="0"/>
                      </w:pPr>
                      <w:r>
                        <w:t xml:space="preserve">Greg Barron, Budget officer </w:t>
                      </w:r>
                      <w:r w:rsidR="001B276B">
                        <w:t>presented</w:t>
                      </w:r>
                      <w:r>
                        <w:t xml:space="preserve"> the proposed 2024-25 by line item.</w:t>
                      </w:r>
                      <w:r w:rsidR="00EF073C">
                        <w:t xml:space="preserve"> Discussion on salaries ensued. Kevin</w:t>
                      </w:r>
                      <w:r w:rsidR="001B276B">
                        <w:t xml:space="preserve"> Gilbertson</w:t>
                      </w:r>
                      <w:r w:rsidR="00EF073C">
                        <w:t xml:space="preserve"> explained to new</w:t>
                      </w:r>
                      <w:r w:rsidR="00B204FB">
                        <w:t xml:space="preserve"> members how Greg and Anita’s salaries are compared with other mosquito districts to ensure that NMVCD salaries are competitive with other districts.</w:t>
                      </w:r>
                    </w:p>
                    <w:p w14:paraId="7585D3D5" w14:textId="3467742F" w:rsidR="00F252D6" w:rsidRDefault="001B276B" w:rsidP="00EA658C">
                      <w:pPr>
                        <w:spacing w:after="0"/>
                      </w:pPr>
                      <w:r>
                        <w:t>Greg also discussed the proposed Option Levy.  The Option Levy will be discussed further and finalized at the Budget Hearing on June 26</w:t>
                      </w:r>
                      <w:r w:rsidRPr="001B276B">
                        <w:rPr>
                          <w:vertAlign w:val="superscript"/>
                        </w:rPr>
                        <w:t>th</w:t>
                      </w:r>
                      <w:r>
                        <w:t xml:space="preserve">.  </w:t>
                      </w:r>
                    </w:p>
                    <w:p w14:paraId="2D3BA673" w14:textId="77777777" w:rsidR="008531D9" w:rsidRDefault="008531D9" w:rsidP="00EA658C">
                      <w:pPr>
                        <w:spacing w:after="0"/>
                      </w:pPr>
                    </w:p>
                    <w:p w14:paraId="50016AB2" w14:textId="41F6E8BD" w:rsidR="008531D9" w:rsidRDefault="008531D9" w:rsidP="00EA658C">
                      <w:pPr>
                        <w:spacing w:after="0"/>
                      </w:pPr>
                      <w:r w:rsidRPr="009403D4">
                        <w:rPr>
                          <w:b/>
                          <w:bCs/>
                          <w:u w:val="single"/>
                        </w:rPr>
                        <w:t>Board Action:</w:t>
                      </w:r>
                      <w:r>
                        <w:t xml:space="preserve"> (Dieter/Tolar) Motion to approve the </w:t>
                      </w:r>
                      <w:r w:rsidR="00DE3296">
                        <w:t xml:space="preserve">proposed </w:t>
                      </w:r>
                      <w:r>
                        <w:t>2024-25 budget as submitted by Greg Barron, Budget officer.</w:t>
                      </w:r>
                    </w:p>
                    <w:p w14:paraId="71E9AE90" w14:textId="6ECCA122" w:rsidR="008531D9" w:rsidRDefault="008531D9" w:rsidP="00EA658C">
                      <w:pPr>
                        <w:spacing w:after="0"/>
                      </w:pPr>
                      <w:r>
                        <w:t xml:space="preserve">                                                                                                                 7 in favor/0 opposed/</w:t>
                      </w:r>
                      <w:r w:rsidR="000A05CD">
                        <w:t xml:space="preserve">0 </w:t>
                      </w:r>
                      <w:r>
                        <w:t>abstention. Motion Carries</w:t>
                      </w:r>
                    </w:p>
                    <w:p w14:paraId="019D2D09" w14:textId="77777777" w:rsidR="00B204FB" w:rsidRPr="00F252D6" w:rsidRDefault="00B204FB" w:rsidP="00EA658C">
                      <w:pPr>
                        <w:spacing w:after="0"/>
                      </w:pPr>
                    </w:p>
                    <w:p w14:paraId="3BEEF1B8" w14:textId="4D23C338" w:rsidR="00133028" w:rsidRDefault="00133028">
                      <w:r w:rsidRPr="009403D4">
                        <w:rPr>
                          <w:u w:val="single"/>
                        </w:rPr>
                        <w:t xml:space="preserve"> </w:t>
                      </w:r>
                      <w:r w:rsidR="008531D9" w:rsidRPr="009403D4">
                        <w:rPr>
                          <w:b/>
                          <w:bCs/>
                          <w:u w:val="single"/>
                        </w:rPr>
                        <w:t>Mosquito Control Update:</w:t>
                      </w:r>
                      <w:r w:rsidR="008531D9">
                        <w:rPr>
                          <w:b/>
                          <w:bCs/>
                        </w:rPr>
                        <w:t xml:space="preserve"> </w:t>
                      </w:r>
                      <w:r w:rsidR="008531D9">
                        <w:t xml:space="preserve">Anita Baumgart gave an update on how the mosquito season has started off slowly but is beginning to pick up since the Columbia River </w:t>
                      </w:r>
                      <w:r w:rsidR="00D30004">
                        <w:t xml:space="preserve">water </w:t>
                      </w:r>
                      <w:r w:rsidR="008531D9">
                        <w:t xml:space="preserve">levels have risen. </w:t>
                      </w:r>
                      <w:r w:rsidR="00D30004">
                        <w:t>River water L</w:t>
                      </w:r>
                      <w:r w:rsidR="008531D9">
                        <w:t xml:space="preserve">evels are </w:t>
                      </w:r>
                      <w:r w:rsidR="001742A0">
                        <w:t>predicted</w:t>
                      </w:r>
                      <w:r w:rsidR="008531D9">
                        <w:t xml:space="preserve"> to remain high until the end of Jun</w:t>
                      </w:r>
                      <w:r w:rsidR="00222C0F">
                        <w:t>e</w:t>
                      </w:r>
                      <w:r w:rsidR="00D30004">
                        <w:t xml:space="preserve"> and with that more biting aedes mosquitoes migrating across the river to inundate the Irrigon and Boardman shorelines.</w:t>
                      </w:r>
                      <w:r w:rsidR="008531D9">
                        <w:t xml:space="preserve"> </w:t>
                      </w:r>
                    </w:p>
                    <w:p w14:paraId="2D29012C" w14:textId="4C4E86C9" w:rsidR="008531D9" w:rsidRDefault="008531D9">
                      <w:r w:rsidRPr="009403D4">
                        <w:rPr>
                          <w:b/>
                          <w:bCs/>
                          <w:u w:val="single"/>
                        </w:rPr>
                        <w:t>Future of the Vector Control</w:t>
                      </w:r>
                      <w:r w:rsidR="00432AAD">
                        <w:rPr>
                          <w:b/>
                          <w:bCs/>
                          <w:u w:val="single"/>
                        </w:rPr>
                        <w:t xml:space="preserve"> Building</w:t>
                      </w:r>
                      <w:r w:rsidRPr="009403D4">
                        <w:rPr>
                          <w:b/>
                          <w:bCs/>
                          <w:u w:val="single"/>
                        </w:rPr>
                        <w:t xml:space="preserve"> Update:</w:t>
                      </w:r>
                      <w:r>
                        <w:rPr>
                          <w:b/>
                          <w:bCs/>
                        </w:rPr>
                        <w:t xml:space="preserve"> </w:t>
                      </w:r>
                      <w:r>
                        <w:t xml:space="preserve">Greg Barron stated that the district financials have been approved by </w:t>
                      </w:r>
                      <w:r w:rsidR="001742A0">
                        <w:t>Banner Bank</w:t>
                      </w:r>
                      <w:r w:rsidR="00D30004">
                        <w:t xml:space="preserve"> for a possible municipal construction loan</w:t>
                      </w:r>
                      <w:r>
                        <w:t xml:space="preserve">. </w:t>
                      </w:r>
                      <w:r w:rsidR="00FC0B40">
                        <w:t xml:space="preserve">Land for the new site is still in the works. </w:t>
                      </w:r>
                    </w:p>
                    <w:p w14:paraId="55F9A23D" w14:textId="5B171408" w:rsidR="009403D4" w:rsidRDefault="009403D4">
                      <w:r w:rsidRPr="009403D4">
                        <w:rPr>
                          <w:b/>
                          <w:bCs/>
                          <w:u w:val="single"/>
                        </w:rPr>
                        <w:t>Good of The Order:</w:t>
                      </w:r>
                      <w:r>
                        <w:rPr>
                          <w:b/>
                          <w:bCs/>
                        </w:rPr>
                        <w:t xml:space="preserve"> </w:t>
                      </w:r>
                      <w:r>
                        <w:t>At the last board meeting discussion ensued about the district’s money in the bank being adequately insured. Greg Barron was to check into the matter and report back to the Board. Greg Barron contacted Banner Bank and confirmed that the district’s money is safely</w:t>
                      </w:r>
                      <w:r w:rsidR="00D30004">
                        <w:t xml:space="preserve"> F</w:t>
                      </w:r>
                      <w:r w:rsidR="004333CA">
                        <w:t>DI</w:t>
                      </w:r>
                      <w:r w:rsidR="00D30004">
                        <w:t>C</w:t>
                      </w:r>
                      <w:r>
                        <w:t xml:space="preserve"> insured</w:t>
                      </w:r>
                      <w:r w:rsidR="00D30004">
                        <w:t xml:space="preserve"> because we invest in the Public Funds Collateralization Program through the Oregon State Treasury.</w:t>
                      </w:r>
                    </w:p>
                    <w:p w14:paraId="6014A863" w14:textId="11FBDC1A" w:rsidR="000A05CD" w:rsidRDefault="000A05CD">
                      <w:r>
                        <w:rPr>
                          <w:b/>
                          <w:bCs/>
                        </w:rPr>
                        <w:t xml:space="preserve">Next Budget Committee Hearing: </w:t>
                      </w:r>
                      <w:r>
                        <w:t>June 26</w:t>
                      </w:r>
                      <w:r w:rsidRPr="000A05CD">
                        <w:rPr>
                          <w:vertAlign w:val="superscript"/>
                        </w:rPr>
                        <w:t>th</w:t>
                      </w:r>
                      <w:r>
                        <w:t>, 2024.</w:t>
                      </w:r>
                      <w:r w:rsidR="001742A0">
                        <w:t xml:space="preserve"> 6:30 pm.</w:t>
                      </w:r>
                    </w:p>
                    <w:p w14:paraId="51EB7352" w14:textId="11396038" w:rsidR="000A05CD" w:rsidRDefault="000A05CD">
                      <w:r>
                        <w:rPr>
                          <w:b/>
                          <w:bCs/>
                        </w:rPr>
                        <w:t xml:space="preserve">Board Action: </w:t>
                      </w:r>
                      <w:r w:rsidR="00604B3F">
                        <w:t>(Wightman/Dieter) To adjourn meeting at 8:05 pm.</w:t>
                      </w:r>
                    </w:p>
                    <w:p w14:paraId="13CD54BE" w14:textId="4A1B609F" w:rsidR="00604B3F" w:rsidRDefault="00604B3F">
                      <w:r>
                        <w:t xml:space="preserve">                                                                                                                 7 in favor/0 opposed/0 abstention. Motion Carries</w:t>
                      </w:r>
                    </w:p>
                    <w:p w14:paraId="6D7AAA83" w14:textId="77777777" w:rsidR="00604B3F" w:rsidRDefault="00604B3F"/>
                    <w:p w14:paraId="27FF7D08" w14:textId="64AF7F2B" w:rsidR="00604B3F" w:rsidRDefault="00604B3F">
                      <w:pPr>
                        <w:rPr>
                          <w:b/>
                          <w:bCs/>
                        </w:rPr>
                      </w:pPr>
                      <w:r>
                        <w:rPr>
                          <w:b/>
                          <w:bCs/>
                        </w:rPr>
                        <w:t>Respectfully submitted by:</w:t>
                      </w:r>
                    </w:p>
                    <w:p w14:paraId="3339F834" w14:textId="18540F62" w:rsidR="00604B3F" w:rsidRPr="00604B3F" w:rsidRDefault="00604B3F">
                      <w:pPr>
                        <w:rPr>
                          <w:b/>
                          <w:bCs/>
                        </w:rPr>
                      </w:pPr>
                      <w:r>
                        <w:rPr>
                          <w:b/>
                          <w:bCs/>
                        </w:rPr>
                        <w:t xml:space="preserve">Anita Baumgart, Acting secretary </w:t>
                      </w:r>
                    </w:p>
                    <w:p w14:paraId="35A20958" w14:textId="77777777" w:rsidR="000A05CD" w:rsidRPr="000A05CD" w:rsidRDefault="000A05CD"/>
                    <w:p w14:paraId="3DB6DE76" w14:textId="77777777" w:rsidR="008B7F94" w:rsidRDefault="008B7F94"/>
                    <w:p w14:paraId="69C7969C" w14:textId="77777777" w:rsidR="009403D4" w:rsidRDefault="009403D4"/>
                    <w:p w14:paraId="5463E09D" w14:textId="77777777" w:rsidR="009403D4" w:rsidRPr="009403D4" w:rsidRDefault="009403D4"/>
                    <w:p w14:paraId="1439F990" w14:textId="77777777" w:rsidR="00CA73AE" w:rsidRDefault="00CA73AE"/>
                    <w:p w14:paraId="2BA6AA47" w14:textId="77777777" w:rsidR="00CA73AE" w:rsidRDefault="00CA73AE"/>
                  </w:txbxContent>
                </v:textbox>
              </v:shape>
            </w:pict>
          </mc:Fallback>
        </mc:AlternateContent>
      </w:r>
      <w:r w:rsidR="00521FCC">
        <w:rPr>
          <w:noProof/>
        </w:rPr>
        <w:drawing>
          <wp:anchor distT="0" distB="0" distL="114300" distR="114300" simplePos="0" relativeHeight="251661312" behindDoc="0" locked="0" layoutInCell="1" allowOverlap="1" wp14:anchorId="06DCFD2B" wp14:editId="5AB3A3A4">
            <wp:simplePos x="0" y="0"/>
            <wp:positionH relativeFrom="column">
              <wp:posOffset>-883920</wp:posOffset>
            </wp:positionH>
            <wp:positionV relativeFrom="page">
              <wp:posOffset>38100</wp:posOffset>
            </wp:positionV>
            <wp:extent cx="3192780" cy="1303020"/>
            <wp:effectExtent l="0" t="0" r="7620" b="0"/>
            <wp:wrapSquare wrapText="bothSides"/>
            <wp:docPr id="11765536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53606" name="Graphic 1176553606"/>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92780" cy="1303020"/>
                    </a:xfrm>
                    <a:prstGeom prst="rect">
                      <a:avLst/>
                    </a:prstGeom>
                  </pic:spPr>
                </pic:pic>
              </a:graphicData>
            </a:graphic>
            <wp14:sizeRelH relativeFrom="margin">
              <wp14:pctWidth>0</wp14:pctWidth>
            </wp14:sizeRelH>
          </wp:anchor>
        </w:drawing>
      </w:r>
      <w:r w:rsidR="00521FCC">
        <w:rPr>
          <w:noProof/>
        </w:rPr>
        <mc:AlternateContent>
          <mc:Choice Requires="wps">
            <w:drawing>
              <wp:anchor distT="0" distB="0" distL="114300" distR="114300" simplePos="0" relativeHeight="251662336" behindDoc="0" locked="0" layoutInCell="1" allowOverlap="1" wp14:anchorId="5AAAAC9F" wp14:editId="3247344A">
                <wp:simplePos x="0" y="0"/>
                <wp:positionH relativeFrom="margin">
                  <wp:align>center</wp:align>
                </wp:positionH>
                <wp:positionV relativeFrom="paragraph">
                  <wp:posOffset>8526780</wp:posOffset>
                </wp:positionV>
                <wp:extent cx="2987040" cy="449580"/>
                <wp:effectExtent l="0" t="0" r="3810" b="7620"/>
                <wp:wrapNone/>
                <wp:docPr id="1740091812" name="Text Box 4"/>
                <wp:cNvGraphicFramePr/>
                <a:graphic xmlns:a="http://schemas.openxmlformats.org/drawingml/2006/main">
                  <a:graphicData uri="http://schemas.microsoft.com/office/word/2010/wordprocessingShape">
                    <wps:wsp>
                      <wps:cNvSpPr txBox="1"/>
                      <wps:spPr>
                        <a:xfrm>
                          <a:off x="0" y="0"/>
                          <a:ext cx="2987040" cy="449580"/>
                        </a:xfrm>
                        <a:prstGeom prst="rect">
                          <a:avLst/>
                        </a:prstGeom>
                        <a:solidFill>
                          <a:schemeClr val="lt1"/>
                        </a:solidFill>
                        <a:ln w="6350">
                          <a:noFill/>
                        </a:ln>
                      </wps:spPr>
                      <wps:txbx>
                        <w:txbxContent>
                          <w:p w14:paraId="15A03916" w14:textId="7C8311E0" w:rsidR="00521FCC" w:rsidRDefault="00521FCC" w:rsidP="00521FCC">
                            <w:pPr>
                              <w:spacing w:after="0" w:line="240" w:lineRule="auto"/>
                              <w:jc w:val="center"/>
                            </w:pPr>
                            <w:r>
                              <w:t xml:space="preserve">Email: </w:t>
                            </w:r>
                            <w:hyperlink r:id="rId7"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AAC9F" id="Text Box 4" o:spid="_x0000_s1027" type="#_x0000_t202" style="position:absolute;margin-left:0;margin-top:671.4pt;width:235.2pt;height:35.4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" fillcolor="white [3201]" stroked="f" strokeweight=".5pt">
                <v:textbox>
                  <w:txbxContent>
                    <w:p w14:paraId="15A03916" w14:textId="7C8311E0" w:rsidR="00521FCC" w:rsidRDefault="00521FCC" w:rsidP="00521FCC">
                      <w:pPr>
                        <w:spacing w:after="0" w:line="240" w:lineRule="auto"/>
                        <w:jc w:val="center"/>
                      </w:pPr>
                      <w:r>
                        <w:t xml:space="preserve">Email: </w:t>
                      </w:r>
                      <w:hyperlink r:id="rId8"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v:textbox>
                <w10:wrap anchorx="margin"/>
              </v:shape>
            </w:pict>
          </mc:Fallback>
        </mc:AlternateContent>
      </w:r>
      <w:r w:rsidR="00521FCC">
        <w:rPr>
          <w:noProof/>
        </w:rPr>
        <mc:AlternateContent>
          <mc:Choice Requires="wps">
            <w:drawing>
              <wp:anchor distT="0" distB="0" distL="114300" distR="114300" simplePos="0" relativeHeight="251659264" behindDoc="0" locked="0" layoutInCell="1" allowOverlap="1" wp14:anchorId="69B35AC7" wp14:editId="410DC1B7">
                <wp:simplePos x="0" y="0"/>
                <wp:positionH relativeFrom="margin">
                  <wp:posOffset>2293620</wp:posOffset>
                </wp:positionH>
                <wp:positionV relativeFrom="paragraph">
                  <wp:posOffset>312420</wp:posOffset>
                </wp:positionV>
                <wp:extent cx="4351020" cy="45720"/>
                <wp:effectExtent l="0" t="0" r="0" b="0"/>
                <wp:wrapNone/>
                <wp:docPr id="1879531415" name="Text Box 1"/>
                <wp:cNvGraphicFramePr/>
                <a:graphic xmlns:a="http://schemas.openxmlformats.org/drawingml/2006/main">
                  <a:graphicData uri="http://schemas.microsoft.com/office/word/2010/wordprocessingShape">
                    <wps:wsp>
                      <wps:cNvSpPr txBox="1"/>
                      <wps:spPr>
                        <a:xfrm>
                          <a:off x="0" y="0"/>
                          <a:ext cx="4351020" cy="45720"/>
                        </a:xfrm>
                        <a:prstGeom prst="rect">
                          <a:avLst/>
                        </a:prstGeom>
                        <a:solidFill>
                          <a:schemeClr val="tx2">
                            <a:lumMod val="75000"/>
                            <a:lumOff val="25000"/>
                          </a:schemeClr>
                        </a:solidFill>
                        <a:ln w="6350">
                          <a:noFill/>
                        </a:ln>
                      </wps:spPr>
                      <wps:txbx>
                        <w:txbxContent>
                          <w:p w14:paraId="336E3EAC" w14:textId="0D932EB5"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5AC7" id="Text Box 1" o:spid="_x0000_s1028" type="#_x0000_t202" style="position:absolute;margin-left:180.6pt;margin-top:24.6pt;width:342.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" fillcolor="#215e99 [2431]" stroked="f" strokeweight=".5pt">
                <v:textbox>
                  <w:txbxContent>
                    <w:p w14:paraId="336E3EAC" w14:textId="0D932EB5" w:rsidR="008D4AFD" w:rsidRDefault="008D4AFD"/>
                  </w:txbxContent>
                </v:textbox>
                <w10:wrap anchorx="margin"/>
              </v:shape>
            </w:pict>
          </mc:Fallback>
        </mc:AlternateContent>
      </w:r>
      <w:r w:rsidR="00521FCC">
        <w:rPr>
          <w:noProof/>
        </w:rPr>
        <mc:AlternateContent>
          <mc:Choice Requires="wps">
            <w:drawing>
              <wp:anchor distT="0" distB="0" distL="114300" distR="114300" simplePos="0" relativeHeight="251660288" behindDoc="0" locked="0" layoutInCell="1" allowOverlap="1" wp14:anchorId="009A044B" wp14:editId="660D5227">
                <wp:simplePos x="0" y="0"/>
                <wp:positionH relativeFrom="margin">
                  <wp:posOffset>4556760</wp:posOffset>
                </wp:positionH>
                <wp:positionV relativeFrom="paragraph">
                  <wp:posOffset>-830580</wp:posOffset>
                </wp:positionV>
                <wp:extent cx="2194560" cy="1104900"/>
                <wp:effectExtent l="0" t="0" r="0" b="0"/>
                <wp:wrapNone/>
                <wp:docPr id="743861451" name="Text Box 3"/>
                <wp:cNvGraphicFramePr/>
                <a:graphic xmlns:a="http://schemas.openxmlformats.org/drawingml/2006/main">
                  <a:graphicData uri="http://schemas.microsoft.com/office/word/2010/wordprocessingShape">
                    <wps:wsp>
                      <wps:cNvSpPr txBox="1"/>
                      <wps:spPr>
                        <a:xfrm>
                          <a:off x="0" y="0"/>
                          <a:ext cx="2194560" cy="1104900"/>
                        </a:xfrm>
                        <a:prstGeom prst="rect">
                          <a:avLst/>
                        </a:prstGeom>
                        <a:solidFill>
                          <a:schemeClr val="lt1"/>
                        </a:solidFill>
                        <a:ln w="6350">
                          <a:noFill/>
                        </a:ln>
                      </wps:spPr>
                      <wps:txb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044B" id="Text Box 3" o:spid="_x0000_s1029" type="#_x0000_t202" style="position:absolute;margin-left:358.8pt;margin-top:-65.4pt;width:172.8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oFMgIAAFwEAAAOAAAAZHJzL2Uyb0RvYy54bWysVEtv2zAMvg/YfxB0X2ynSdY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" fillcolor="white [3201]" stroked="f" strokeweight=".5pt">
                <v:textbo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v:textbox>
                <w10:wrap anchorx="margin"/>
              </v:shape>
            </w:pict>
          </mc:Fallback>
        </mc:AlternateContent>
      </w:r>
      <w:r w:rsidR="00521FCC">
        <w:t>“We bite mosquitoes back!”</w:t>
      </w:r>
    </w:p>
    <w:sectPr w:rsidR="00CA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FD"/>
    <w:rsid w:val="00033072"/>
    <w:rsid w:val="00034D85"/>
    <w:rsid w:val="000A05CD"/>
    <w:rsid w:val="00133028"/>
    <w:rsid w:val="001742A0"/>
    <w:rsid w:val="001B276B"/>
    <w:rsid w:val="00222C0F"/>
    <w:rsid w:val="0033651B"/>
    <w:rsid w:val="003C7F9E"/>
    <w:rsid w:val="00432AAD"/>
    <w:rsid w:val="004333CA"/>
    <w:rsid w:val="00521FCC"/>
    <w:rsid w:val="00604B3F"/>
    <w:rsid w:val="007B09C3"/>
    <w:rsid w:val="008531D9"/>
    <w:rsid w:val="008B7F94"/>
    <w:rsid w:val="008D4AFD"/>
    <w:rsid w:val="009403D4"/>
    <w:rsid w:val="0094424C"/>
    <w:rsid w:val="009C146C"/>
    <w:rsid w:val="00A7625A"/>
    <w:rsid w:val="00B04E7D"/>
    <w:rsid w:val="00B204FB"/>
    <w:rsid w:val="00B36F06"/>
    <w:rsid w:val="00BA1047"/>
    <w:rsid w:val="00BC1BD2"/>
    <w:rsid w:val="00CA2D14"/>
    <w:rsid w:val="00CA73AE"/>
    <w:rsid w:val="00CE4E42"/>
    <w:rsid w:val="00D30004"/>
    <w:rsid w:val="00DE3296"/>
    <w:rsid w:val="00E73FE3"/>
    <w:rsid w:val="00EA658C"/>
    <w:rsid w:val="00EF073C"/>
    <w:rsid w:val="00F252D6"/>
    <w:rsid w:val="00FC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BDF5"/>
  <w15:chartTrackingRefBased/>
  <w15:docId w15:val="{1846C82C-D7AC-45A3-B9B2-59646DB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AFD"/>
    <w:rPr>
      <w:rFonts w:eastAsiaTheme="majorEastAsia" w:cstheme="majorBidi"/>
      <w:color w:val="272727" w:themeColor="text1" w:themeTint="D8"/>
    </w:rPr>
  </w:style>
  <w:style w:type="paragraph" w:styleId="Title">
    <w:name w:val="Title"/>
    <w:basedOn w:val="Normal"/>
    <w:next w:val="Normal"/>
    <w:link w:val="TitleChar"/>
    <w:uiPriority w:val="10"/>
    <w:qFormat/>
    <w:rsid w:val="008D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AFD"/>
    <w:pPr>
      <w:spacing w:before="160"/>
      <w:jc w:val="center"/>
    </w:pPr>
    <w:rPr>
      <w:i/>
      <w:iCs/>
      <w:color w:val="404040" w:themeColor="text1" w:themeTint="BF"/>
    </w:rPr>
  </w:style>
  <w:style w:type="character" w:customStyle="1" w:styleId="QuoteChar">
    <w:name w:val="Quote Char"/>
    <w:basedOn w:val="DefaultParagraphFont"/>
    <w:link w:val="Quote"/>
    <w:uiPriority w:val="29"/>
    <w:rsid w:val="008D4AFD"/>
    <w:rPr>
      <w:i/>
      <w:iCs/>
      <w:color w:val="404040" w:themeColor="text1" w:themeTint="BF"/>
    </w:rPr>
  </w:style>
  <w:style w:type="paragraph" w:styleId="ListParagraph">
    <w:name w:val="List Paragraph"/>
    <w:basedOn w:val="Normal"/>
    <w:uiPriority w:val="34"/>
    <w:qFormat/>
    <w:rsid w:val="008D4AFD"/>
    <w:pPr>
      <w:ind w:left="720"/>
      <w:contextualSpacing/>
    </w:pPr>
  </w:style>
  <w:style w:type="character" w:styleId="IntenseEmphasis">
    <w:name w:val="Intense Emphasis"/>
    <w:basedOn w:val="DefaultParagraphFont"/>
    <w:uiPriority w:val="21"/>
    <w:qFormat/>
    <w:rsid w:val="008D4AFD"/>
    <w:rPr>
      <w:i/>
      <w:iCs/>
      <w:color w:val="0F4761" w:themeColor="accent1" w:themeShade="BF"/>
    </w:rPr>
  </w:style>
  <w:style w:type="paragraph" w:styleId="IntenseQuote">
    <w:name w:val="Intense Quote"/>
    <w:basedOn w:val="Normal"/>
    <w:next w:val="Normal"/>
    <w:link w:val="IntenseQuoteChar"/>
    <w:uiPriority w:val="30"/>
    <w:qFormat/>
    <w:rsid w:val="008D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AFD"/>
    <w:rPr>
      <w:i/>
      <w:iCs/>
      <w:color w:val="0F4761" w:themeColor="accent1" w:themeShade="BF"/>
    </w:rPr>
  </w:style>
  <w:style w:type="character" w:styleId="IntenseReference">
    <w:name w:val="Intense Reference"/>
    <w:basedOn w:val="DefaultParagraphFont"/>
    <w:uiPriority w:val="32"/>
    <w:qFormat/>
    <w:rsid w:val="008D4AFD"/>
    <w:rPr>
      <w:b/>
      <w:bCs/>
      <w:smallCaps/>
      <w:color w:val="0F4761" w:themeColor="accent1" w:themeShade="BF"/>
      <w:spacing w:val="5"/>
    </w:rPr>
  </w:style>
  <w:style w:type="character" w:styleId="Hyperlink">
    <w:name w:val="Hyperlink"/>
    <w:basedOn w:val="DefaultParagraphFont"/>
    <w:uiPriority w:val="99"/>
    <w:unhideWhenUsed/>
    <w:rsid w:val="008D4AFD"/>
    <w:rPr>
      <w:color w:val="467886" w:themeColor="hyperlink"/>
      <w:u w:val="single"/>
    </w:rPr>
  </w:style>
  <w:style w:type="character" w:styleId="UnresolvedMention">
    <w:name w:val="Unresolved Mention"/>
    <w:basedOn w:val="DefaultParagraphFont"/>
    <w:uiPriority w:val="99"/>
    <w:semiHidden/>
    <w:unhideWhenUsed/>
    <w:rsid w:val="008D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ron@centurytel.net" TargetMode="External"/><Relationship Id="rId3" Type="http://schemas.openxmlformats.org/officeDocument/2006/relationships/settings" Target="settings.xml"/><Relationship Id="rId7" Type="http://schemas.openxmlformats.org/officeDocument/2006/relationships/hyperlink" Target="mailto:gbarron@centuryte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7DB1-47F7-48D7-BE33-9C43767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Baumgart</dc:creator>
  <cp:keywords/>
  <dc:description/>
  <cp:lastModifiedBy>Gregory Barron</cp:lastModifiedBy>
  <cp:revision>5</cp:revision>
  <cp:lastPrinted>2024-06-04T17:49:00Z</cp:lastPrinted>
  <dcterms:created xsi:type="dcterms:W3CDTF">2024-06-04T17:49:00Z</dcterms:created>
  <dcterms:modified xsi:type="dcterms:W3CDTF">2024-06-04T17:56:00Z</dcterms:modified>
</cp:coreProperties>
</file>